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乐山市沙湾区2026年赴武汉公开考核招聘事业单位工作人员报考，报考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none"/>
          <w:lang w:val="en-US" w:eastAsia="zh-CN"/>
          <w14:textFill>
            <w14:solidFill>
              <w14:schemeClr w14:val="bg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570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404C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  <w:rsid w:val="7EB67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5</TotalTime>
  <ScaleCrop>false</ScaleCrop>
  <LinksUpToDate>false</LinksUpToDate>
  <CharactersWithSpaces>486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2020-12-02T13:38:00Z</dcterms:created>
  <dc:creator>罗羽田</dc:creator>
  <cp:lastModifiedBy>user</cp:lastModifiedBy>
  <cp:lastPrinted>2025-10-10T18:13:00Z</cp:lastPrinted>
  <dcterms:modified xsi:type="dcterms:W3CDTF">2026-04-22T11:04:29Z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