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sz w:val="33"/>
          <w:szCs w:val="33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3"/>
          <w:szCs w:val="33"/>
        </w:rPr>
        <w:t>《沙湾区峨山研学康养片区国土空间总体规划（2022-2035年）》（草案公示稿）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33"/>
          <w:szCs w:val="33"/>
          <w:lang w:eastAsia="zh-CN"/>
        </w:rPr>
        <w:t>解读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制定背景和目的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6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0"/>
          <w:kern w:val="2"/>
          <w:sz w:val="32"/>
          <w:szCs w:val="32"/>
          <w:lang w:val="en-US" w:eastAsia="zh-CN" w:bidi="ar-SA"/>
        </w:rPr>
        <w:t>为全面贯彻落实“多规合一”及省委、省政府“以片区为单元编制国土空间规划”创新要求，我区组织开展了《沙湾区峨山研学康养片区国土空间总体规划（2022－2035年）》（以下简称《规划》）编制工作，整体谋划该片区的国土空间保护、开发、利用、修复等。</w:t>
      </w:r>
    </w:p>
    <w:p>
      <w:pPr>
        <w:numPr>
          <w:ilvl w:val="0"/>
          <w:numId w:val="2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6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0"/>
          <w:kern w:val="2"/>
          <w:sz w:val="32"/>
          <w:szCs w:val="32"/>
          <w:lang w:val="en-US" w:eastAsia="zh-CN" w:bidi="ar-SA"/>
        </w:rPr>
        <w:t>经过沙湾区各级各有关部门的共同努力，本轮规划编制完成了现状调研、问卷调查、专题研究、专家咨询、部门意见征询等工作，目前已形成《规划》公示稿。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6" w:firstLineChars="200"/>
        <w:textAlignment w:val="auto"/>
        <w:rPr>
          <w:rFonts w:hint="eastAsia" w:ascii="仿宋_GB2312" w:hAnsi="仿宋_GB2312" w:eastAsia="仿宋_GB2312" w:cs="仿宋_GB2312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90"/>
          <w:kern w:val="2"/>
          <w:sz w:val="32"/>
          <w:szCs w:val="32"/>
          <w:lang w:val="en-US" w:eastAsia="zh-CN" w:bidi="ar-SA"/>
        </w:rPr>
        <w:t>《草案公示稿》包括个6部分，分别是规划概述、规划定位、规划目标、规划策略、落实策略、规划传导。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A74F61"/>
    <w:multiLevelType w:val="singleLevel"/>
    <w:tmpl w:val="8BA74F6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67B3620"/>
    <w:multiLevelType w:val="singleLevel"/>
    <w:tmpl w:val="167B362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B5E3C"/>
    <w:rsid w:val="072B5E3C"/>
    <w:rsid w:val="0E4E2259"/>
    <w:rsid w:val="7EDD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2022-04-12T07:50:00Z</dcterms:created>
  <dc:creator>不二</dc:creator>
  <cp:lastModifiedBy>不二</cp:lastModifiedBy>
  <dcterms:modified xsi:type="dcterms:W3CDTF">2022-04-13T01:37:24Z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