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C5FEA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both"/>
        <w:textAlignment w:val="center"/>
        <w:rPr>
          <w:rFonts w:hint="default" w:ascii="Times New Roman" w:hAnsi="Times New Roman" w:eastAsia="黑体" w:cs="Times New Roman"/>
          <w:b/>
          <w:bCs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b/>
          <w:bCs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  <w:t>附件2</w:t>
      </w:r>
    </w:p>
    <w:p w14:paraId="2030AD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napToGrid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napToGrid w:val="0"/>
          <w:color w:val="000000"/>
          <w:kern w:val="0"/>
          <w:sz w:val="44"/>
          <w:szCs w:val="44"/>
          <w:u w:val="none"/>
          <w:lang w:val="en-US" w:eastAsia="zh-CN" w:bidi="ar"/>
        </w:rPr>
        <w:t>沙湾区轸溪镇寨子村2026年特色旅居村</w:t>
      </w:r>
    </w:p>
    <w:p w14:paraId="251773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napToGrid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napToGrid w:val="0"/>
          <w:color w:val="000000"/>
          <w:kern w:val="0"/>
          <w:sz w:val="44"/>
          <w:szCs w:val="44"/>
          <w:u w:val="none"/>
          <w:lang w:val="en-US" w:eastAsia="zh-CN" w:bidi="ar"/>
        </w:rPr>
        <w:t>以工代赈项目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napToGrid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租购聘候选单位推荐表</w:t>
      </w:r>
    </w:p>
    <w:tbl>
      <w:tblPr>
        <w:tblStyle w:val="3"/>
        <w:tblW w:w="89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3"/>
        <w:gridCol w:w="2147"/>
        <w:gridCol w:w="2130"/>
        <w:gridCol w:w="2100"/>
      </w:tblGrid>
      <w:tr w14:paraId="3523B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6C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3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A09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沙湾区轸溪镇寨子村2026年特色旅居村以工代赈项目</w:t>
            </w:r>
          </w:p>
        </w:tc>
      </w:tr>
      <w:tr w14:paraId="13D45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03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项目地点</w:t>
            </w:r>
          </w:p>
        </w:tc>
        <w:tc>
          <w:tcPr>
            <w:tcW w:w="63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D97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轸溪镇寨子村</w:t>
            </w:r>
          </w:p>
        </w:tc>
      </w:tr>
      <w:tr w14:paraId="09A8C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CF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项目单位</w:t>
            </w:r>
          </w:p>
        </w:tc>
        <w:tc>
          <w:tcPr>
            <w:tcW w:w="63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7423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沙湾区轸溪镇寨子村2026年特色旅居村以工代赈项目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理事会</w:t>
            </w:r>
          </w:p>
        </w:tc>
      </w:tr>
      <w:tr w14:paraId="48DC5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DA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项目预算(报价上限)</w:t>
            </w:r>
          </w:p>
        </w:tc>
        <w:tc>
          <w:tcPr>
            <w:tcW w:w="2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A8A2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64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计划实施时间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691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71FD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74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采购或租赁物(类别、品种、数量、单价、规格)</w:t>
            </w:r>
          </w:p>
        </w:tc>
        <w:tc>
          <w:tcPr>
            <w:tcW w:w="63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E9D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ADA2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BE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报价单位资质(或经营范围)要求</w:t>
            </w:r>
          </w:p>
        </w:tc>
        <w:tc>
          <w:tcPr>
            <w:tcW w:w="63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7FD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20ED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0A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报价单位</w:t>
            </w:r>
          </w:p>
        </w:tc>
        <w:tc>
          <w:tcPr>
            <w:tcW w:w="2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41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是否符合资质(或经营范围)要求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0C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报价(元)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3E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备注（报价排名）</w:t>
            </w:r>
          </w:p>
        </w:tc>
      </w:tr>
      <w:tr w14:paraId="73891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15A4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BCF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D762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3514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D679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F739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669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6837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F36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ACA2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FBF7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DBD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2464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F9FD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2836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793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9A1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372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AA8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EED0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AF6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中标单位</w:t>
            </w:r>
          </w:p>
        </w:tc>
        <w:tc>
          <w:tcPr>
            <w:tcW w:w="63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E0E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10FD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FF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材料采购组意见：</w:t>
            </w:r>
          </w:p>
        </w:tc>
        <w:tc>
          <w:tcPr>
            <w:tcW w:w="2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1D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项目理事会意见：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00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项目村委会意见：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73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项目建设领导小组意见：</w:t>
            </w:r>
          </w:p>
        </w:tc>
      </w:tr>
      <w:tr w14:paraId="42534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25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6DD3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   月   日</w:t>
            </w:r>
          </w:p>
        </w:tc>
        <w:tc>
          <w:tcPr>
            <w:tcW w:w="21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A09D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   月   日</w:t>
            </w:r>
          </w:p>
        </w:tc>
        <w:tc>
          <w:tcPr>
            <w:tcW w:w="21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689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   月   日</w:t>
            </w:r>
          </w:p>
        </w:tc>
        <w:tc>
          <w:tcPr>
            <w:tcW w:w="21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DE0B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   月   日</w:t>
            </w:r>
          </w:p>
        </w:tc>
      </w:tr>
      <w:tr w14:paraId="14CDC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5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CA12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A7E67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A84D5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6261C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0FC0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5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18588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4F806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5A180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6341A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1192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5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782E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C253D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D1A3A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A866C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4F13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5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3CB30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C4D2E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083C5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164C3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747F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12F1E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32E21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C68D6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4EAF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07C8A6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496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pacing w:val="4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4"/>
          <w:sz w:val="24"/>
          <w:szCs w:val="24"/>
          <w:lang w:val="en-US" w:eastAsia="zh-CN"/>
        </w:rPr>
        <w:t>说明：1.报价单位符合相关资质或提供满足采购需求等相关要求；</w:t>
      </w:r>
    </w:p>
    <w:p w14:paraId="633A87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1240" w:firstLineChars="500"/>
        <w:jc w:val="both"/>
        <w:textAlignment w:val="auto"/>
        <w:rPr>
          <w:rFonts w:hint="eastAsia" w:asciiTheme="minorEastAsia" w:hAnsiTheme="minorEastAsia" w:eastAsiaTheme="minorEastAsia" w:cstheme="minorEastAsia"/>
          <w:spacing w:val="4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4"/>
          <w:sz w:val="24"/>
          <w:szCs w:val="24"/>
          <w:lang w:val="en-US" w:eastAsia="zh-CN"/>
        </w:rPr>
        <w:t>2.超过项目预算或高于市场调查价格（报价上限）的报价为无效报价。</w:t>
      </w:r>
      <w:bookmarkStart w:id="0" w:name="_GoBack"/>
      <w:bookmarkEnd w:id="0"/>
    </w:p>
    <w:p w14:paraId="68BE4A8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1MWQ0YTg0ZjRhYWViY2JkNzRhOTY2MzZlOThjYjkifQ=="/>
    <w:docVar w:name="KSO_WPS_MARK_KEY" w:val="962a599d-c5dd-4e93-b427-e6b45f11eb7c"/>
  </w:docVars>
  <w:rsids>
    <w:rsidRoot w:val="6E15447C"/>
    <w:rsid w:val="0A4255E2"/>
    <w:rsid w:val="1395448B"/>
    <w:rsid w:val="2F0F45A5"/>
    <w:rsid w:val="30CC2C93"/>
    <w:rsid w:val="57982FF1"/>
    <w:rsid w:val="5FFE4D46"/>
    <w:rsid w:val="6E15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  <w:ind w:firstLine="420"/>
    </w:pPr>
    <w:rPr>
      <w:rFonts w:ascii="微软雅黑" w:hAnsi="微软雅黑" w:eastAsia="微软雅黑" w:cstheme="minorBidi"/>
      <w:sz w:val="24"/>
      <w:szCs w:val="22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296</Words>
  <Characters>307</Characters>
  <Lines>0</Lines>
  <Paragraphs>0</Paragraphs>
  <TotalTime>0</TotalTime>
  <ScaleCrop>false</ScaleCrop>
  <LinksUpToDate>false</LinksUpToDate>
  <CharactersWithSpaces>331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2025-03-26T09:14:00Z</dcterms:created>
  <dc:creator>闲者勿扰</dc:creator>
  <cp:lastModifiedBy>直布罗陀</cp:lastModifiedBy>
  <dcterms:modified xsi:type="dcterms:W3CDTF">2026-07-31T03:16:05Z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AA8E7FA7A9F84F558E3BB74E21F11C07_13</vt:lpwstr>
  </property>
  <property fmtid="{D5CDD505-2E9C-101B-9397-08002B2CF9AE}" pid="4" name="KSOTemplateDocerSaveRecord">
    <vt:lpwstr>eyJoZGlkIjoiNDNjNTY5Y2UzMDFlZDUyNmYxYzllZGQ0ZTY5YTEyYTQiLCJ1c2VySWQiOiIxNDk0NDA4OTgyIn0=</vt:lpwstr>
  </property>
</Properties>
</file>