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39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825"/>
        <w:gridCol w:w="1290"/>
        <w:gridCol w:w="1485"/>
        <w:gridCol w:w="765"/>
        <w:gridCol w:w="1140"/>
        <w:gridCol w:w="780"/>
        <w:gridCol w:w="1020"/>
        <w:gridCol w:w="810"/>
        <w:gridCol w:w="1080"/>
        <w:gridCol w:w="885"/>
        <w:gridCol w:w="885"/>
        <w:gridCol w:w="870"/>
        <w:gridCol w:w="885"/>
      </w:tblGrid>
      <w:tr w14:paraId="3C3AE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600" w:hRule="atLeast"/>
        </w:trPr>
        <w:tc>
          <w:tcPr>
            <w:tcW w:w="139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354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附件：</w:t>
            </w:r>
          </w:p>
          <w:p w14:paraId="038B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  <w:t>沙湾区2027年财政常态化帮扶储备项目库汇总表</w:t>
            </w:r>
            <w:bookmarkEnd w:id="0"/>
          </w:p>
        </w:tc>
      </w:tr>
      <w:tr w14:paraId="24B10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3636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C6080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1E64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81B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B714A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B3B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B6EB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6013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4BAB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AD433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9078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9BA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59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单位：万元</w:t>
            </w:r>
          </w:p>
        </w:tc>
      </w:tr>
      <w:tr w14:paraId="1719C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44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272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D2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项目储备计划情况</w:t>
            </w:r>
          </w:p>
        </w:tc>
      </w:tr>
      <w:tr w14:paraId="25C69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980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2B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9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D0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8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3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就业项目</w:t>
            </w:r>
          </w:p>
        </w:tc>
        <w:tc>
          <w:tcPr>
            <w:tcW w:w="18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DD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7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6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7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E5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项目管理费</w:t>
            </w:r>
          </w:p>
        </w:tc>
      </w:tr>
      <w:tr w14:paraId="6F4EF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114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E4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     个数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CB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计划项目资金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E2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财政常态化帮扶资金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56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     个数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EAB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    资金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70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     个数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70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   资金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C6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     个数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A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  资金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5F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     个数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8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1F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      个数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E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</w:p>
        </w:tc>
      </w:tr>
      <w:tr w14:paraId="1565D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C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0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AE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9405.51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E1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9405.51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4B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4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5570.3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7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C7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152.72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9C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8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2605.99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A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42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B4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14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624.5</w:t>
            </w:r>
          </w:p>
        </w:tc>
      </w:tr>
      <w:tr w14:paraId="30263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D4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5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5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1E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3F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AB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69E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E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53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0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2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DD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B53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BB2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1C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3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3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58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90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A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8BA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36D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87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8E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2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D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9D3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BFA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785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7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2E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3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CD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3A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31D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665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EA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BF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7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174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9CC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B24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AF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3EC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B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07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8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4E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3D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80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132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CB0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58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69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B50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619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3B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BAB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CCB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3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09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78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2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A7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58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2C2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379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EB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90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6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D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EDE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C8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03D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5B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3C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C4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681.55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F2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681.55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E0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E4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616.3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AA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AF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AA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D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01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918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F91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8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5A8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9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ED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FA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2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4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9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F72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B8B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82F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968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82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FB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B0B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9B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A99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74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铜河街道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27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C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6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1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A5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3BF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CFB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5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C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70F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A34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F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F9E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3F9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27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38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D0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850.5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7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850.5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2F0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73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CC1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CF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F3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7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67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F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43C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290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901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A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区级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FA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9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3333.46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1C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3333.46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0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91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1766.5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21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2F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152.72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DE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6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753.74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2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08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F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9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624.5</w:t>
            </w:r>
          </w:p>
        </w:tc>
      </w:tr>
    </w:tbl>
    <w:p w14:paraId="62A89723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  <w:sectPr>
          <w:footerReference r:id="rId3" w:type="default"/>
          <w:pgSz w:w="16838" w:h="11905" w:orient="landscape"/>
          <w:pgMar w:top="1349" w:right="1383" w:bottom="1349" w:left="1383" w:header="851" w:footer="992" w:gutter="0"/>
          <w:pgNumType w:fmt="decimal"/>
          <w:cols w:space="0" w:num="1"/>
          <w:rtlGutter w:val="0"/>
          <w:docGrid w:type="lines" w:linePitch="317" w:charSpace="0"/>
        </w:sectPr>
      </w:pPr>
    </w:p>
    <w:p w14:paraId="5C69F780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附件：2</w:t>
      </w:r>
    </w:p>
    <w:tbl>
      <w:tblPr>
        <w:tblStyle w:val="7"/>
        <w:tblW w:w="21500" w:type="dxa"/>
        <w:jc w:val="righ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822"/>
        <w:gridCol w:w="1650"/>
        <w:gridCol w:w="1065"/>
        <w:gridCol w:w="885"/>
        <w:gridCol w:w="2922"/>
        <w:gridCol w:w="4365"/>
        <w:gridCol w:w="956"/>
        <w:gridCol w:w="975"/>
        <w:gridCol w:w="690"/>
        <w:gridCol w:w="675"/>
        <w:gridCol w:w="735"/>
        <w:gridCol w:w="795"/>
        <w:gridCol w:w="870"/>
        <w:gridCol w:w="825"/>
        <w:gridCol w:w="855"/>
        <w:gridCol w:w="1110"/>
        <w:gridCol w:w="724"/>
      </w:tblGrid>
      <w:tr w14:paraId="3F768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right"/>
        </w:trPr>
        <w:tc>
          <w:tcPr>
            <w:tcW w:w="21500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271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沙湾区2027年财政常态化帮扶储备项目库明细表</w:t>
            </w:r>
          </w:p>
        </w:tc>
      </w:tr>
      <w:tr w14:paraId="58A8F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0" w:hRule="atLeast"/>
          <w:jc w:val="right"/>
        </w:trPr>
        <w:tc>
          <w:tcPr>
            <w:tcW w:w="5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0B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76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6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C3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86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实施镇（街道）</w:t>
            </w:r>
          </w:p>
        </w:tc>
        <w:tc>
          <w:tcPr>
            <w:tcW w:w="8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F0D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</w:t>
            </w:r>
          </w:p>
          <w:p w14:paraId="4FD0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地点</w:t>
            </w:r>
          </w:p>
        </w:tc>
        <w:tc>
          <w:tcPr>
            <w:tcW w:w="29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C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项目内容</w:t>
            </w:r>
          </w:p>
        </w:tc>
        <w:tc>
          <w:tcPr>
            <w:tcW w:w="4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00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群众参与和利益联结机制</w:t>
            </w:r>
          </w:p>
        </w:tc>
        <w:tc>
          <w:tcPr>
            <w:tcW w:w="403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0CD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规划总投资（万元）</w:t>
            </w:r>
          </w:p>
        </w:tc>
        <w:tc>
          <w:tcPr>
            <w:tcW w:w="33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B84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受益对象（人）</w:t>
            </w:r>
          </w:p>
        </w:tc>
        <w:tc>
          <w:tcPr>
            <w:tcW w:w="11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C3A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项目主管部门</w:t>
            </w:r>
          </w:p>
        </w:tc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413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B9C5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right"/>
        </w:trPr>
        <w:tc>
          <w:tcPr>
            <w:tcW w:w="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7D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8353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8A37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313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C445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6FB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C03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36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EE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政府</w:t>
            </w:r>
          </w:p>
          <w:p w14:paraId="4FBF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投入</w:t>
            </w: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F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业主投入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4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农户自筹</w:t>
            </w:r>
          </w:p>
        </w:tc>
        <w:tc>
          <w:tcPr>
            <w:tcW w:w="7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CA4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行业部门投入</w:t>
            </w:r>
          </w:p>
        </w:tc>
        <w:tc>
          <w:tcPr>
            <w:tcW w:w="166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FDE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农户</w:t>
            </w:r>
          </w:p>
        </w:tc>
        <w:tc>
          <w:tcPr>
            <w:tcW w:w="16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6B5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脱贫户（监测户）</w:t>
            </w: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EFB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D901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81E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right"/>
        </w:trPr>
        <w:tc>
          <w:tcPr>
            <w:tcW w:w="5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0206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4D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2AA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C9CB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AB29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176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2F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2B4E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3A24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025F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82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FC45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F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户数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37B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人口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3F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85B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人口</w:t>
            </w:r>
          </w:p>
        </w:tc>
        <w:tc>
          <w:tcPr>
            <w:tcW w:w="11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E728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52FE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1A5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BF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37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429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福禄镇铜街子村6组猕猴桃种植项目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69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FB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铜街子村6组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8D9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施商品有机肥、羊粪等底肥；安装成品混凝土立柱约10000根；敷设铝包钢钢丝网架，横间距3.5m、纵间距0.7m呈网架状；栽植猕猴桃果苗约24000株，每8株母苗间配植1株公苗。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FD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1.进一步提升村集体经济的发展，预计每年增加集体经济收入10万余元，提升周边群众种植积极性及务工积极性，就业人数达50余人，带动脱贫户人口人均增收0.5万元；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2.解决113户467人因劳动力不足、土地条件局限等问题，进一步衔接乡村振兴发展。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84A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A3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726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FA83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FEC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306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5B4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0BE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120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3D5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4108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82D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C19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AA0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86A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福禄镇万福桥村黑山羊养殖混凝土挡墙建设项目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B13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F9D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万福桥村8组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78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万福桥村黑山羊养殖项目建设C25混凝土挡墙约680立方米，配套混凝土基础及钢筋，含土方开挖、回填、泄水孔及伸缩缝。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762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1、解决本村村民就业难问题，预计每个就业村民年收入可达到5万元；2、能解决下方村民的住房和人身安全问题。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55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97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FA5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08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8E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313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073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F5B2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F66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020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23D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B55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13D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8D3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01F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福禄镇雷店村11组产业路硬化项目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27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642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雷店村11组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F76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改扩建道路长约1700m、宽4.5m道路，厚0.18m，新建混凝土挡墙长约30m、高约4m，安装涵管9处,标号C30。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9ED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1、进一步巩固脱贫成果，有效衔接乡村振兴发展；2、有效带动附近村民发展种养殖，预计每年每户村民增收1.8万元。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57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862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1A5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0FA3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B6A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555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EF5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E70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61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DA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25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BC5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F3DE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787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B2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福禄镇青冈坪村产业道路硬化项目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BB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60F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青冈坪村5组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D7B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组道下傲田处-沙湾儿村九组长度690米，宽,4.5米，厚度0.18米，C30混凝土；组道汤明雨处-汤崇清处长度610米，宽3米，厚度0.18米，C30混凝土。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65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1、进一步巩固脱贫成果，有效衔接乡村振兴发展；2、有效解决村民生产生活及饮水问题，同时提高村民种植业积极性。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2C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261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05C1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B05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599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84C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6D8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09F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850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5E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88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5CF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70F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5F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AF9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福禄镇沙湾儿村1，2组产业配套项目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5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9E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沙湾儿村1、2组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CD1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改造原罗家湾村委会，搭建彩钢棚，建设分拣中心，增设PEφ32管约5200米、φ25管约6200米。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AA1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1、进一步提升村集体经济的发展，预计每年增加集体经济收入10万元，带动脱贫人口人均创收0.4万元；                      2、解决98户386人因土地不好耕种限制发展等问题，带动周边农户就近务工。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A60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473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6542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A1F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A622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795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E93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45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CC8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D6E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1B2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C22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152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11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C64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福禄镇观房寺村产业用水项目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2D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513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观房寺村1、2、3、4、6、7、8组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C0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150立方蓄水池1口，新修建50立方蓄水池1口，取水点水池1口，机电设备2套、泵房2座、电缆线约1100米，φ110管约800米、φ75管约4000米、φ63管约300米，φ50管约6500米、φ32管约4000米，φ25管约11000米。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78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1、进一步提升村集体经济的发展，预计每年增加集体经济收入10万元，带动脱贫人口人均创收0.3万元；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2、解决100亩村集体黄精产业园区、佛手柑50亩、奶白茶30亩；农户800亩茶叶、柑橘150亩、李子100亩、佛手柑100亩灌溉用水。预计每年每户增加收入0.3万元。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DE5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31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76B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5BA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C60A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639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5C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1208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789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B9B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E36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304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EA6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13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BBB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87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福禄镇岚坝村1,2组产业路硬化项目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FE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4B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岚坝村1、2组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CD4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新建岚坝村1组产业道路硬化，道路总长约500米，路面宽3米，厚0.18米，标号C30。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942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进一步巩固脱贫攻坚成果与乡村振兴有效衔接，改变村民的生产生活条件，有效带动村民每户年增收2万元、同时也解决了村民出行问题。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373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7A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CEB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8CB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4EF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0F3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D7B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AF0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7F4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DF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3E1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85E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89C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498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3B8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福禄镇岚坝村1.2.4组安全饮水项目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26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200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岚坝村1、2组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293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岚坝村2组新建蓄水池50立方米（圆体），对1.4组山坪塘进行整治维修。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344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进一步巩固脱贫攻坚成果与乡村振兴有效衔接，改变村民的生产生活条件，解决了村民安全饮水问题。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173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22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233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055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91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544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3C1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05D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06A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3F2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FFF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889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FBB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30E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00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福禄镇红阳村9组产业用水项目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D5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6FF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红阳村9组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27E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维修红阳村9组3处山坪塘，整治塘坎约300米，对3个山坪塘进行清淤，新建混凝土塘坎约500米。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A4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召开组内议事会收集灌溉需求，村民代表监督工程质量、参与验收；落实受益农户联合管护山坪塘。利益联结机制：提升蓄水灌溉能力，保障9组农户产业用水，稳定种植业生产，农户与村集体共享水利配套红利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50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C57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0C3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BC9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952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CE2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82B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414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443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93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4C9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999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92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36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61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福禄镇万福桥村2、6组产业道路硬化项目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E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7CF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万福桥村2、6组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833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万福桥村6组杨家湾至苗咡沟产业路，路面硬化长1000米、宽3米、厚0.18米，标号C30；万福桥村2组道路边坡治理约150米。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915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1、进一步巩固脱贫成果，有效衔接乡村振兴发展；2、能解决60户村民因道路不通出售农产品难的问题，预计当地农户每年能增加收入0.4万元。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02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3D7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48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A84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96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AEB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44A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4EA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C59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F00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82D3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F45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25A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BCD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423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福禄镇万福桥村4组安全饮水项目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AA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5E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万福桥村4组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88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万福桥村4组新建1口蓄水池100立方，φ50管约500米，φ32管约1000米。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9B7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1、进一步巩固脱贫成果，有效衔接乡村振兴发展；2、能解决150户465人的人蓄饮水难问题。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3C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A1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FC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C68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1418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A2D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BDA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AB4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809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92A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DC8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CA7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BB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2D4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15B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福禄镇龙柱村6组，10组产业用水项目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34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AEF1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龙柱村6组、10组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F1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龙柱村10组打井1口，新建1个100立方蓄水池，包括管道安装约3500米。6组修建100立方蓄水池1口，50立方蓄水池1口，包括水泵，管道安装约3000米。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6B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1、能进一步保障6组、10组村民因天气干旱带来的人畜饮水难问题。           2、能有效保障天气干旱时6组、10组产业灌溉问题。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359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978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22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8A5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4D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86A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D69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E9A2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7F3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2BA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F94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F59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731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95E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489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福禄镇龙柱村6组、7组产业道路硬化项目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49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07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龙柱村6组、7组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BEE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龙柱村6组、7组产业道路硬化，长约2000米、宽3.5米，厚0.18米，标号C30。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E27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进一步解决了2个组村民的出行难问题，汇通了6组与7组的组与组之间的连线路，同时能有效保障6组、7组产业（茶叶、李子、桃子）的运输问题。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AA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17F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51C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9C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42F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A24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2E9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6A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9F2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605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FE9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62B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8FD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17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9B3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福禄镇龙柱村11组产业道路硬化项目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5A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38B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龙柱村11组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0CE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龙柱村11组产业道路硬化，长约1000米、宽3.5米，厚0.18米,标号C30。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DE9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进一步解决11组村民的出行难问题，有效保障约160亩李子的运输问题，同时解决了11组3户村民的入户路通行问题。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3AA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0A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9E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8551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FCD9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992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AC7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FEC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C2B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659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DF8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94E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04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82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625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福禄镇公店村产业道路建设项目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1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F52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公店村1、2、3、4、5组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05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公店村1.2.3.4.5组道硬化建设，长约2400米、宽3.5米、厚0.18米,标号C30。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D5A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1、改善片区产业运输条件，巩固脱贫攻坚成果，有效衔接乡村振兴；2、方便群众生产出行，带动砂仁等特色产业发展，预计带动覆盖农户每户年均增收1.2万元。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257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C73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AFE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3CA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3FC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821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4DC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05B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1BC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72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9A9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B04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B4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F1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00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福禄镇干坝子村6组产业路硬化项目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2C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CF4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干坝子村6组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647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干坝子村6组硬化产业路约800米，宽3.5米，厚度0.18米,标号C30。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E7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项目实施全过程吸纳群众参与，建立稳定利益联结机制，建设期优先聘请本地村民务工，发放劳务报酬；项目建成后，方便村民生产生活、减少林木运输成本、农户稳定受益。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6B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B45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5EEB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60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47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11D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2E7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C14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08A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5C0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3E2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F24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AC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224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1C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福禄镇干坝子村5组产业路硬化项目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FB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福禄镇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C7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干坝子村5组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2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李怀福屋外黄泥坡—柑橘园区；450米*3米*0.18米,标号C30。</w:t>
            </w:r>
          </w:p>
        </w:tc>
        <w:tc>
          <w:tcPr>
            <w:tcW w:w="436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22D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项目规划阶段征求村民意见；建设阶段吸纳本地群众务工，落实以工代赈，足额发放务工工资；项目建成后吸纳群众参与产业管护，共同维护产业设施，保障项目长期可持续运营。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837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714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C555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2BD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7E2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81A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C07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8C4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647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446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AFA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B43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253E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994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31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葫芦镇四峨山村11组通组道路提质更新项目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7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D7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葫芦镇四峨山村11组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685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对四峨山村11组通组道路进行加宽改造，路线长0.8千米，路基加宽至4.5米；新建混凝土挡墙约460m³、浆砌片石挡墙约60m³；增设错车道2处；新建排水沟约310米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45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本村脱贫户、监测户参与施工及材料搬运，带动10余人就近务工增收。项目建成后，道路加宽及安防设施完善将彻底解决群众出行难、会车难问题，降低农产品运输物流成本，激活沿线林地等闲置资源，为发展特色产业创造条件，带动农户持续增收。附近300余村民出行条件进一步改善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72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740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36BB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B2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2AC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98D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2AB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DA3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49E5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561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CA5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C2E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3B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9AA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AD03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江村林下金蝉养殖基地建设项目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65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372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江村6组、7组、8组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F6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1.发展林下金蝉养殖30亩，包含林地土地清杂平整、改良林下土壤环境及灭虫，卵枝购买；新建林区内碎石管护便道。2.基地内小型引排保水设施；生产保水、水土保持配套整治。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3.产业配套场地土地平整（含碎石垫层）：土地平整2000²，铺设碎石垫层。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4.产业生产便道硬化1.2公里，宽度约3.5米，c25混凝土硬化。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00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本村脱贫户、监测户参与基地土地清理、道路整治、蓄水工程等辅助工程，预计带动50人就近务工增收。项目建成后，预计亩产收益1.5万元左右。基地基础设施完善将提升养殖环境，降低运营成本，通过基地承包或自主经营增加村集体经济收入；同时优先聘用脱贫户参与基地管护，带动农户就近务工，实现“集体增收、农户受益”的利益联结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2C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BBD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2023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4D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63F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202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8E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D45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0F5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581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BA6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258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27C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B1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5D42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葫芦镇四峨山农产品加工中心配套设施建设项目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14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F48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四峨山村4组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2F1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建设户外晒场及生产平台，实施场地平整及部分硬化，配套建设生产服务公共盥洗用房，完善场地供水、供电等基础设施，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2A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项目建设期，优先吸纳本村脱贫户、监测户参与施工及材料搬运，带动10余人就近务工增收。项目建成后，进一步改善四峨山村农业生产条件，促进农民增收，受益村民500余人。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2F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11C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DBD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3B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B3C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6EF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441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7B6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6D4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B36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F6A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813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1ED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04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CB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葫芦镇梁村巨黄竹产业基地基础设施提升项目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8D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464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梁村10组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96C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对梁村10组林竹基地内道路进行路面整治提升，长度2.5公里，宽4.5米，加铺C30混凝土面层厚0.18米。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7E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项目建设期，优先吸纳周边村民参与路面整治辅助工程，预计带动15—20人就近务工。项目建成后，基地道路条件改善将大幅降低巨黄竹采伐运输成本，提高销售利润，直接促进集体经济发展，受益群众300余人。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F7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0E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663C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BB9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0C0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ACF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F7E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F62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E4C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F9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364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E7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96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19C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62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葫芦镇江村道路整治提升项目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5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080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江村5组、6组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BC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对江村5组、6组道路进行整治提升：路面扩宽至4.5米；浇筑C30混凝土路面长1800米、宽1.5米、厚0.2米；同步实施堡坎砌筑及涵管埋设。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D2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本村脱贫户、监测户参与路基扩宽、混凝土浇筑等辅助工程，预计带动100余人次就近务工增收。项目建成后，道路通行能力提升将解决村民出行难题，方便学生上学、老人就医，并改善沿线农产品运输条件，降低物流成本，间接带动农户增收，提升村民生活品质，受益群众500余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5E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0D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BEA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CD7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E63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9EE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0C0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425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045B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6A4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91CD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2FF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58F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689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449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葫芦镇产业路隐患整治项目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25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CBA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江村、葫芦坝村、四峨山村、梁村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C77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葫芦坝村产业路面整治3处、江村整治2处、四峨山村整治2处，梁村整治3处。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0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项目村脱贫户、监测户参与路面整治，预计带动15—20人就近务工增收。项目建成后，彻底消除临水临崖路段安全隐患，保障群众出行安全，解决学生上学、农产品运输通行难题，直接改善受益村组出行条件，提升群众获得感，受益群众2000余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09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75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76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008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311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A65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11C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884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412F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370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EE6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21B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A4F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8D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67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葫芦镇饮水灌溉设施整治提升建设项目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A4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078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四峨山村1-11组、梁村7组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BD3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对全村15个蓄水池做防水、翻新、加盖；更换、增加管道约12000米。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9C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本村脱贫户、监测户参与蓄水池维修、管道铺设等辅助工程，预计带动15—20人就近务工增收。项目建成后，能够有效解决四峨山村、梁村饮水灌溉稳定性问题，提高1990人安全饮水灌溉问题，降低村民取水成本，解放劳动力，间接促进农户增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0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1DC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167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3091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DDA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D33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78F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D7C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2C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A7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910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B52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808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DB2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8BC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葫芦镇祝村中村坝道路基础设施建设项目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7B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C1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祝村9组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E4A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硬化道路长550米，宽约3米，加铺C25混凝土面层厚0.18米，新修两个错车道。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2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项目建设期，优先吸纳本村脱贫户、监测户参与施工及材料搬运，带动5余人就近务工增收。项目建成后群众务工年300人/次、土地收益45000元、务工收益：60000元、壮大集体收入30000元。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F4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6C2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57C2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53A2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A1B6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C7C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D44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F32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2AF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74DF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DF8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1F2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92A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EE4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FE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嘉农镇龙泉村生产道路硬化项目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81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29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龙泉村1组、4组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2AA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龙泉村1组村委会到干溪沟生产通道硬化2000米，宽度3米，厚度0.18米，C30混凝土。龙泉村4组陆槽明洞到毛黑山生产通道硬化，长度约1000米，宽3米，厚度0.18米，C30混凝土。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04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建设期保障村民、脱贫户监测户务工收入不低于12万元，增加农户林木产业收入60万元，方便群众出行安全。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3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BB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1E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EF0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6D74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F4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1E0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582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385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1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区自然资源局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1E4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643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7E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2A7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115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嘉农镇龙泉村生产道路建设项目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67C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9A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龙泉村4、5、6组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EE7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生产道路硬化约300米，宽4米，0.18米厚，C30混凝土。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0D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建设期保障村民、脱贫户监测户务工收入不低于2万元，增加农户林木产业收入5万元，方便群众出行安全。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D8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DDC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4A6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830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FA31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F55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17A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211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DCE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6C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781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E42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37A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EE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AE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嘉农镇盐溪口村生产道路建设项目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DC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D7C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盐溪口村1组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4DE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盐溪口村1组生产道路硬化长约1000米，宽3.5米，0.18米厚，C30混凝土；盐溪口村2组硬化道路1500米，宽度3.5米，0.18米厚，C30混凝土。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88F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建设期保障村民、脱贫户监测户务工收入不低于10万元，方便群众出行安全。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41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186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168F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E46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51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2A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976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091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9D2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83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4D8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B5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34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2BD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7A8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嘉农镇盐溪口村排水沟整治项目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43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C2F2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盐溪口村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D23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王坝子安置小区排水沟三面光整治，长度1000米，宽度0.5米，高度0.5米。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73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建设期保障村民、脱贫户监测户务工收入不低于6万元，保障群众生活安全。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C2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382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CC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4BB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BA7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FF3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313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9D9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674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BF2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8CB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287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ECA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410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716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嘉农镇玉龙村道路硬化项目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91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F9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玉龙村1组、16组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A7D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玉龙村1组汪友军养猪场至李忠金鱼塘道路硬化，长800米，宽3.5米，厚度0.18米，C30混凝土；玉龙村16组杨恩新家外至生态大道硬化250米，宽3米，厚度0.18米，C30混凝土。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59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建设期保障村民、脱贫户监测户务工收入不低于6万元，保障群众出行安全和生产生活需要。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2A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3CB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5DE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058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1BA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E35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D85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466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053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F67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66B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AC1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A8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8E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BEA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嘉农镇苏店村茶山产业路建设项目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52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79E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苏店村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57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苏店村茶山新开挖产业道路，新建路基、堡坎，并进行道路硬化，长度2700米，宽度3.5米，硬化厚度0.18米、C30混凝土。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81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建设期保障村民、脱贫户监测户务工收入不低于19万元，增加农户产业收入30万元，方便群众出行安全。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87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AAA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A97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26E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AA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66B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D93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80F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DBD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16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453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CA23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EC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26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644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嘉农镇王场村生产道路硬化项目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36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2B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王场村7组、15组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BA7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王场村7组王宁家至辛素文家十字路口生产道路硬化约800米，宽3.5米，厚0.18米，C30混凝土；15组李正平家至李邦佐家，生产道路约1000米，宽4米，厚0.18米，C30混凝土。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34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建设期保障村民、脱贫户监测户务工收入不低于8万元，方便群众出行安全。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24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6CA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E80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20E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D275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EFA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490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C77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731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E0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6CE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E10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9F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8B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63C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嘉农镇沫东坝村道路硬化项目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F8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嘉农镇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22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沫东坝村11组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D8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生产道路硬化长度约1445米，平均宽度约3米，厚度0.18米，C30混凝土。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4B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建设期保障村民、脱贫户监测户务工收入不低于4万元，方便群众出行安全。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9E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DC5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C33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2E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D20A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9F8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4950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C10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CCD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FF8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EAD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720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488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613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8E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牛石镇豆地坪村佛手柑园区产业配套设施建设项目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6E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6DF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豆地坪村1、5、6组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2FB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豆地坪村产业园区600亩新增运输轨道3000米，运输机头2台，增加户外太阳能杀虫灯200盏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0E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1.项目建设期：带动15人就近务工，务工收入约4000元/人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2.项目建成后提升园区管护水平，降低集体合作社生产劳动强度，带动集体经济合作社稳定增产增收。预计集体经济增收5万元/年，可提供稳定就业岗位3个，人均就业收入4000元/年。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56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A57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4F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B9A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11F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D64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DE7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7A3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585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4EF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F1B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43B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B1D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13E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2F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牛石镇豆地坪村农村道路建设项目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E5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ECB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豆地坪村8-11组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ED2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豆地坪村8-11组农村公路加宽至4.5米，长度2.5公里，厚0.18米及公路破损维修。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BF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1.项目建设期：带动20余人就近务工，务工收入约6000元/人。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2.项目建成后,可提供稳定就业岗位1个，就业收入3600元/年。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EC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F2A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80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F9C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43A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B4F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F5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CAC5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C5C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A00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AD5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62A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65A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E72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B64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牛石镇利农村猕猴桃园区产业路建设项目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12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B8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利农村7、8组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1A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利农村7、8组产业路硬化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规格：长度700米，3.5米宽，0.18米厚。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21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1.项目建设期：带动10余人就近务工，务工收入约3000元/人。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2.项目建成后,可提供稳定就业岗位1个，就业收入3600元/年。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76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BD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DC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413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1A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F02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4B0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0D2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BDD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CFA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8E5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81B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DF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83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86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牛石镇利农村猕猴桃特色产业建设项目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3B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073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利农村7、8组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662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牛石镇利农村7.8组，扩种80亩猕猴桃，配套灌溉设施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2C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1.项目建设期：带动30余人就近务工，务工收入约400元/人。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2.项目建成后：预计集体经济增收20余万元/年，带动重点帮扶群体人均增收50元/年，农户获得土地租金300-350元/亩。可提供稳定就业岗位20个，人均就业收入5000元/年。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D8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8D3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E07E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97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BDBA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C33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8C3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243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6CB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ABE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122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A4A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96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D2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C67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牛石镇利农村上岩口至硝斗岩步道建设项目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D4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27C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利农村8组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D4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利农村8组上岩口至硝斗岩下岩口建设步道800米。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B4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1.项目建设期：带动40余人就近务工，务工收入约7000元/人。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2.项目建成后保障上下岩口通行。,可提供稳定就业岗位1个，就业收入3600元/年。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A2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050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130B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83F2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CA5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824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791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282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4B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51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FF3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28A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CD0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13A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12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牛石镇喻坝村特色中药材基地建设项目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F8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720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喻坝村3组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1DC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牛石镇喻坝村3组新建中药材种植基地约60亩，配套完善附属设施设备。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6A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1.项目建设期：带动20余人就近务工，务工收入约3000元/人。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2.项目建成后计划种植板蓝根、紫苏、黄精等中药材，项目采用“土地租金+基地务工+技术赋能”三维联农模式。土地流转收入12万元；建设完成后每年增加群众务工不低于5万元。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91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23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2652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49E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ACAD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79A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862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469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E40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72D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E6A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714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457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15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F65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牛石镇朝山村林竹产业路建设项目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E8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70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朝山村7组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267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朝山村7组至葫芦镇四峨山村农村公路硬化长1公里，宽3.5米，厚0.18米及边坡整治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A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1.项目建设期：带动10余人就近务工，务工收入约4000元/人。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2.项目建成后,解决村民林竹运输难题,可提供稳定就业岗位1个，就业收入3600元/年。增加农户林木产业收入20万元，保障群众出行安全。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8E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0A9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AEB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9BB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F1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5FD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8D1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DA9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B01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A39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50B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149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C5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C7AC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1C6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牛石镇九龙口村农田引水灌溉建设项目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CD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4C3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九龙口村1组、7组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3C8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九龙口村1.7组维修整治9000m²山坪塘，清除塘内淤泥；塘壁砖砌；填补裂缝和孔洞及铺设防水材料。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A2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1.建设期保障村民、脱贫户监测户10余人就近务工.务工收入不低于9万元，2.项目建成能灌溉周边230户农户农田400亩；带动周边农户种养殖，年增收40万元。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B6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64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EB71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3B3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590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73F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222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1067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E814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14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7FD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F0B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AB9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A9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47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83F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牛石镇安池村林竹产业路建设项目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84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67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安池村1组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38B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安池村1组新建1公里，宽2.5米，厚0.18米产业便道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98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1.项目建设期：带动10余人就近务工，务工收入约3000元/人。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2.项目建成后,解决安池村1、5组村民林竹运输难题,可提供稳定就业岗位1个，就业收入3600元/年。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08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3E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17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D011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1A9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559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015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4C8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236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598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7FD1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46F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BC1C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51A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4C0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沙湾镇忠心村产业道路硬化项目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26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C18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忠心村3、4组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86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硬化产业道路长800米，宽3米，厚0.18米，采用c25混凝土浇筑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EE0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1、采取以工代赈方式优先吸纳本村脱贫户、低收入群众参与务工，增加群众劳务收入。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2、农户自主增收降低运输成本，村民可依托便利交通自主扩大种植规模带动周边农户增收。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C4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2D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438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0215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244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919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CA3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0AD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FAA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BA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8A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C12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09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626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942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沙湾镇王田村产业道路提升工程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B52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ACC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王田村6组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48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道路长380米，宽3米，厚度0.2米，设计标准C30商砼，原有道路破碎清运，路基平整、20米堡坎堡坎宽2米、厚2米，基础开挖、回填、C30浇筑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F09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1.群众务工增收联结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项目施工优先吸纳本地闲置劳动力、脱贫监测户就近务工，通过辅助用工获取劳务报酬，实现家门口就业增收，让群众在项目建设中直接获得实实在在的经济收益。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2.村级资产提质联结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本次道路及堡坎修复工程全部形成村级公共固定资产，提升村内基础设施完好率和抗水毁防灾能力，完善村级交通路网体系，持续为全村产业发展、人居环境提升提供基础支撑。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26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CAC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0DA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D1F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7EC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797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459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CB8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5F1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7853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0F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8A63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81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04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65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沙湾镇先锋村生产便道建设工程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D61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C6F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先锋村5组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00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新建1500米，宽3米，厚0.18米c25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544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1.优先吸纳本村脱贫户、监测户、低收入群众参与务工，增加群众劳务收入。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2.改善道路周边1000余亩土地条件，带动产业发展。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3.改善周边20余户群众生产生活条件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611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106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A2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AB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5DA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39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555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5A77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19C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F51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926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A77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6B9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9370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A68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沙湾镇二峨山村林竹示范基地建设工程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B3E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FC1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二峨山村1组、2组、3组、9组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2C6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实施林竹示范基地200亩。1、新建生产便道长1000米、宽3.5米；2、硬化生产便道长1000米、宽3米，厚0.18米道路。3、新建蓄水池1口20立方米，水管安装约8000米。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F81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1.采取以工代赈方式优先吸纳本村脱贫户、监测户、低收入群众参与基地开荒平地、栽种、管理、采摘、增加群众劳务收入。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2.集体经营收益部分用于村内公益事业、困难群众帮扶、产业滚动再投入，合理开展村民分红。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3.带动周边散户竹笋按照统一标准提质，共享集体品牌销售渠道。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40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47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A1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B2E3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9561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736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CE3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1689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988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10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C56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836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986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190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2A1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6B2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二峨山村7组产业道路硬化工程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A7B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C2C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二峨山村7组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E7B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新建硬化产业道路1400米，宽3.5米，厚0.18米，采用c25混凝土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89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1.采取以工代赈方式优先吸纳本村脱贫户、监测户、低收入群众参与务工，增加群众劳务收入。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2.农户自主增收降低运输成本，村民可依托便利交通自主扩大种植规模带动周边上农户增收。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3.改善周边20余户群众生产生活条件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EB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3D7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EB9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975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ED1D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465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D56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C7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FED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4BC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867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FE8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139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F48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E24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沙湾镇五七村新建蓄水池工程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E2E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5C5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五七村8、11、12组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141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新建4口50立方饮用水池，采用c30钢筋混凝土浇筑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7E1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优先吸纳本村脱贫户、监测户、低收入群众参与务工，增加群众劳务收入。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50E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F7E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48.00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ABCE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AEA2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268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3A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107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B0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252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18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5502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D29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A01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9BFA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B88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212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B5A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沙湾镇世坪村新建蓄水池工程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EBC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D6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世坪村2、5组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FDD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新建蓄水池二口（100立方1口、50立方1口），采用c30钢筋混凝土浇筑。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DCE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1.解决二个组100余户200多人旱季缺水、生产生活用水难问题，提升农业种植效益，改善村民生产生活条件。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2.项目建设优先吸纳本村低收入农户就近务工，增加其收入，实现项目群众增收挂钩。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C5C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23.00 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D52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23.00 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9F3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02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37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7EC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124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14C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367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9B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CC3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2F6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CD3C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658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D05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922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0FC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沙湾镇三峨山村产业道路硬化工程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287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484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三峨山村10组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C57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产业道路硬化长2000米，宽3米、厚0.15米，采用c25混凝土浇筑。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5C48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通过改善交通条件，降低产业扩张的成本门槛，支持群众扩大种养殖规模，实现"修路促产业、产业促增收"的良性循环。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62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54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00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426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A76C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AF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8A2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C9F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BDA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8D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5A6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734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848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271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DA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沙湾镇三峨山村新建蓄水池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9D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797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三峨山村11组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86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新建1口100立方的蓄水池，采用c30钢筋混凝土浇筑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11A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保障基础民生，提升生活品质：蓄水池建成后的首要利益是解决群众"急难愁盼"问题，如解决生活饮水难、农业灌溉难，降低用水成本，提升生活满意度和幸福感，实现"民生兜底"利益。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38E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9FA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BB5D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ADE8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B16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A6F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BF7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DC3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FF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AF3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40B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8F05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44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3AF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949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踏水镇中桥村制种玉米初加工中心项目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06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1BF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中桥村7组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CD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安装自动化的玉米种子烘干脱粒清选线。采购：5HPS-40卧式静态玉米种子果穗烘干机1台、5HDX-10低温/低循环/低破碎玉米种子烘干机1台、5TY-20三轴玉米种子脱粒清选机1台及其它输送设备等。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021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建成后，一是可以满足约300-500亩玉米种子果穗烘干、脱粒、清选的作业规模；二是可对泽泻、佛手柑、淫羊藿等中药材进行低温恒定烘干，从而极大的保障该项目的使用时间，降低空置率；三是预计每年将增加村集体经济收入10万元，带动农户种植制种玉米、佛手柑、泽泻等中药材，预计增收1000元/人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0D3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068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73.6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4F06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2D4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26F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F03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949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B5A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4E4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C53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6495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2E1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A79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0FF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0E3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沙湾区踏水镇蜜蜂村农产品仓储运营中心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D31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04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蜜蜂村8组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8E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村委会旁边平整场地约1400平方，修建农产品仓储运营中心500平方。主要修建内容一是挡墙约120立方（长120米，高约2米，厚0.5米）；二是场地硬化约1400平方（20cm厚）；三是围墙120米，高1米；四是钢材仓储约500平方；五是采购仓库运营设备，果框400个、拖盘30个、手动叉车1台等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C75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是便于柑橘和茶叶收获时在仓库打包中转，降低柑橘和茶叶运输成本每吨约500元；二是以村集体合作社名义聘请本村人员和脱贫户人员参加有偿劳动，预计劳务人员每年增加2万元，村集体每年创收1万元；三是以村集体名义开设电商直播，帮助销售本村和周边村的农产品，预计带动每人每年增收2000元，村集体增收4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C4C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87C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1338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90B1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82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396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509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0CD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1527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C4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747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91A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FFB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462C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DA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5D9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B57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踏水镇铁寨村粮油园区设备设施提升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0AF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EE04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铁寨村1组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0AB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1.购买大米加工厂所有电线套安全防火管200米。2.增加一台大米色选机，提高大米质量和精度。3.稻谷烘干房增加钢架彩钢棚，正面和侧面约400平方米。4.新建大米冷库150平方米。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58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该项目建成后村集体经济合作社年增收10万元左右，并带动村民种粮积极性，并确保大米产品质量，预计人均年纯收入提高50元。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C58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E95F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68.5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D9A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0B1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EF3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6E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579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AA1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1517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989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603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EB8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575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FF5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B7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BF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223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踏水镇连沟村酿酒作坊改建项目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63A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361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连沟村1组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096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酿酒改建项目内容包括：对现有的酿酒发酵池，发酵床进行升级改造，原有设计为每日每锅蒸粮食1000斤，缩减为每日每锅300斤。升级改造8个发酵池、两个发酵床。采购吨酒坛20个，用于储存每日产出原酒酵存。硬化从安良路至酒坊道路长300米，宽4.5米，厚0.18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47F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该项目设施建成后，一是可以满足本村及周边村村民过剩粮食的加工；二是常年能满足2-3个务工岗位；三是预计增加村集体经济超10万元，本村已脱贫户直接增收年人均超1000元。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600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34E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31.15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BAB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D10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CE1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58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368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88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1012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1B2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AE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8B7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C52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E83D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E21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648F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EBB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踏水镇凉水村育秧育苗中心、简易基质栽培大棚提升改造项目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D2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3B4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凉水村4组5组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A20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一、育秧育苗中心提质改造：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 采购温控通风系统：搭建排风扇、环流风机、温控传感装置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 采购喷淋雾化灌溉系统：管道、喷头、水泵、控水阀整套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 场地及操作台改造：地面硬化、育苗摆放操作台、隔离隔断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 采购消毒消杀设施：臭氧消毒机、高压消杀设备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二、简易基质栽培大棚（食用菌大棚）提质改造：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 大棚立体种植层架改建（利用现有大棚，不新建大棚）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 大棚遮阳、防虫网、保温膜更换安装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 大棚内部喷淋加湿、排水系统改造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 棚内清理、翻地、消毒、排水沟改造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14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1、项目建成后，吸纳本村村民就近务工，提供育苗管护、食用菌种植、采摘加工等岗位，务工优先安排脱贫户、监测户，增加群众工资性收入； 2、依托育秧育苗中心为农户提供低价优质秧苗、菌种，带动农户发展蔬菜、食用菌庭院种植，延伸产业链，拓展家庭增收渠道； 3、项目收益设置公益性管护岗位，脱贫户、监测户优先就业，实现村民家门口就业，兼顾农业生产与务工收入，持续壮大村集体经济。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09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218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41B6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041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C7F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A3A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20D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A17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305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D3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FCD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C321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0F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E48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1B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踏水镇中桥村优质水稻产业园区基础设施提升项目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12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8B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中桥村6组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60B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在现有道路基础上拓宽2米、长1100米，厚0.18米，采用C25混凝土硬化，部分路段实施乱石浆砌堡坎。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C57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生产条件得到有效提升，机械化程度有效提高，方便30户100余人生产作业，降低生产成本每亩50元，增加农户种粮收入每亩约100元。大大增强农户的种粮积极性，充分发挥粮油园区农旅融合功能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8B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EA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786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A21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F62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B0C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46B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18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46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3D4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714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BDD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5C16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E3B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F0B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踏水镇柏林村红苕淀粉加工厂房配套设备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D92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83F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柏林村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71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1.土地硬化300平方，加刷环保地坪漆，安装地漏设备，建造污水处理池。2.采购安装：专业变压器300kVA+电缆线（1台）、配电箱，增压泵2个，小型装载机1台，小地磅1台。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BF3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1、该项目解决全村红苕滞销问题，鼓励全村种植红苕，增加产业收入；1亩红苕收入2500元，有效提升本地红薯种植效益，延伸上游种植产业链收益。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2、该项目建成，吸纳本地村民就近务工增收约50余人次，增收1100元/月，合计增收约66万元；适当增加公益性岗位，脱贫户、监测户优先安排就业，让村民实现家门口就业，兼顾农业生产与务工收入。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6575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0EB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77.4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9B3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499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26F6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14E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E36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1915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552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F6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4D6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21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E7A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39F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8E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226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踏水镇柏林村配套完善红苕粉条机械设备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FB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D9E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柏林村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160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购买红薯粉加工机械全套设备一台套.采购：1.搅拌机1台。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2.水环式真空泵1台，PVC管道若干。3.真空罐600mm*800mm，容积400L，1台。4.成型成熟系统1套。5.自然老化系统1套。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6.冷冻老化系统1套，配置8P压缩机1台。7.干燥系统1套，配置中压鼓风机一台，风冷轴流风机。8.竖切刀R 型1套9、电器控制柜1套。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9C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1、该项目解决全村红苕滞销问题，鼓励全村种植红苕，增加产业收入；1亩红苕收入2500元，有效提升本地红薯种植效益，延伸上游种植产业链收益。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2、该项目建成，吸纳本地村民就近务工增收约50余人次，增收1100元/月，合计增收约66万元；适当增加公益性岗位，脱贫户、监测户优先安排就业，让村民实现家门口就业，兼顾农业生产与务工收入。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DF0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32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95.5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80E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20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D76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562E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4F2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1915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E8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45B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0F4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27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D003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320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E83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71F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踏水镇黄坝村产业道路硬化项目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2E7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0C7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黄坝村 2组、6组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3BF7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在现目前已有路基的机耕道上硬化长1500米，宽3.5米，厚0.18米的宜机道路，用C25混凝土硬化。建设内容包括：平整路面、涵管铺设、混凝土硬化、错车道3处，特殊路段堡坎。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519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提高农产品机械化耕收率，降低种植成本每亩约300元，带动群众务工增收和产业增收，实现人均年增收200元。涉及115户352人，其中脱贫户2户5人。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82D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52.25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1B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52.25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38C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1C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B20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75A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EA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352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84A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603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B44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091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5C5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95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B97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61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踏水镇铁寨村合作社淫羊藿示范点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3B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D47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铁寨村1组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518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铁寨村集体经济合作社种植淫羊藿30亩。 1:土地整理和开沟。2:采购有机肥。3:采购淫羊藿苗8000株/亩。4:安装钢架遮阳网，高2.5米。5:排水渠建设长150米，宽0.5米，高0.5米，沟底混凝土垫层厚0.15米。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D8F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该项目建成后村集体经济合作社年增收30万元左右，并带动村民种植，从而促进农户产业发展增收，预计每人年人均纯收入提高200元。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A4D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60.15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85A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60.15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E36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B79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5CC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98E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3A5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1185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7B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53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11A7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B63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7A6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83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8F7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8636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踏水镇魏槽村产业道路硬化项目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341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801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魏槽村 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351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在现目前已有路基的机耕道上硬化长1000米，宽3.5米，厚0.18米的易机道路，用C30混凝土硬化，建设内容包括：平整路面、涵管铺设、混凝土硬化、回车道5处，特殊路段堡坎。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F88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提高农产品机械化耕收率，降低种植成本每亩约50元，带动群众务工增收和产业增收，实现人均年增收100元。涉及32户106人，其中脱贫户2户2人。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54A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3FE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C90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8BFB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1D6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C66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2B8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8C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13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51F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C9B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D44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51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99D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032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踏水镇长坪村产业发展道路硬化项目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A83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AC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长坪村5组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B6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在原有的路基上加宽1.5米，铺10公分碎石，总硬化长度300米，宽3.5米，厚0.15米的产业路，用C30混凝土硬化，建设内容包括加宽路面，平整路基，铺碎石，硬化路面，混凝土养护.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C57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生产条件得到有效提升，方便48户农户和5户脱贫户的产业发展及就近务工，降低生产成本，增加农户收入。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048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C8B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488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352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1875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804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8B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124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A99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D76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C1D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A56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678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EB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1D7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464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沙湾区踏水镇公坪村茶叶加工厂配套设备提升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4CA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踏水镇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B2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公坪村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75D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茶叶加工厂采购滚筒杀青机1台，智能化茶叶包装机1台。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3FE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加工厂增加设备，完善茶叶生产加工一体化流程，有利于村集体茶叶出售，提高集体经济收入。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313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8A59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B98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889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E93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140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10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1110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321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24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956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66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064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A1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CA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0BA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太平镇付塘村中药材种植项目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D74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62B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付塘村1组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6CE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种植芍药、百合、红花等60亩（含土地整理、购买种苗、遮阳网棚、防草布等）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EA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1.项目建设期：吸纳群众务工50余人。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2.项目建成后：群众土地租金年收益4万元，村集体经济增收10万元/年，受益人口满意度≥95%，促进付塘村产业发展，生活质量提高，受益人口1363余人。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CA21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D5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53A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00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28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9045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467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9B5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1363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6A5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221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036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026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50A7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A7B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289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2F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太平镇付塘村产业道路扩宽项目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69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B7E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付塘村5组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214C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道路扩宽3000米，宽3.5米，厚0.18米，标号C30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8DC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1.项目建设期：吸纳群众务工100余人。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2.项目建成后：改善村内通行条件，方便群众生产生活，打通乡村出行瓶颈，受益人口 1363 余人，受益人口满意度≥95%。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9A7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80FF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626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6B5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D32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327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467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98B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1363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04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620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591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7C8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002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C6A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C04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88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太平镇双星村产业道路建设项目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6C9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C4A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双星村6组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BCE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新建产业道路2000米，宽3米，厚0.18米，标号C30，及排水沟设施（最终以设计预算为准）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A38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1.项目建设期：吸纳群众务工100余人。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2.项目建成后：解决群众出行困难，方便生产资料运输，受益人口满意度≥95%，提升村民生活质量。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96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508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4BA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F4D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552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4A1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782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9E0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2DC1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D25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8CB1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FD6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C08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CA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1E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太平镇双星村安全饮水项目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0D9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001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双星村3组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69E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新建饮用蓄水池100m³，圆柱型，高两米，壁厚400mm，标号C30，主管50管800M、32入户管1200m（最终以设计预算为准）。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41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1.项目建设期：吸纳群众务工100余人。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2.项目建成后：解决30户100余人饮水安全问题，改善用水条件，提升群众生活质量，受益人口满意度≥95%。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0A3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8B4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B45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787D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19BE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48D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CE6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3C4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A90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964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951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BE7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092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1E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C38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太平镇永丰村淫羊藿种植项目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D96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3A0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永丰村1组谢田坝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ECB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淫羊藿种植25亩（含土地整理、购买种苗、遮阳网、防草布等）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C72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1.项目建设期：25亩土地流转租金、吸纳脱贫群众、低收入人群务工70人次。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2.项目建成后：带动周边群众发展种植淫羊藿100亩，扩宽群众增收渠道。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3F7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471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ABB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BF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4B86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FC3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F8D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C47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9FF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C0C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6BA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4F29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8E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466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9ED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太平镇马胡埂村灌溉沟渠维修整治项目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4F2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919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马胡埂村1组.5组灌溉渠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835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1组实施灌溉沟渠整治，改建原有沟渠 700 米，新建 C25 混凝土.新建沟渠改建150 米， C25 混凝土三面光。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5组实施灌溉沟渠整治，改建150 米， C25 混凝土三面光。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B80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1.项目建设期：吸纳群众务工80余人。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2.项目建成后：受益种植农户投工参与沟渠清淤管护，稳定水稻玉米地块灌溉水源，避免雨季内涝减产，惠及 300 余户种植户。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B3B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21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A3A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BC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A166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B4A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FA7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9FD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8B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2DC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61F9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BAE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19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EC9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BD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太平镇马胡埂村 9、10 组安全饮水提升项目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63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238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马胡埂村 9 组、10 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C4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安装PE32 饮水管道 500 米、PE25 饮水管道 1000 米；及管件。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C49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1.项目建设期：吸纳群众务工10余人。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2.项目建成后：保障片区内农户常年稳定安全饮水，有效解决群众用水不便、供水不稳定等问题，持续改善农村人居环境，切实守护村民饮水健康，提升群众获得感、幸福感与安全感。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77D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7F8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F3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118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A55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B58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67F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0CE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FD4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19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D1B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D6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D04F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4B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51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32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太平镇挹峨村产业道路硬化建设项目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0B84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9E2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挹峨村5组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3EA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对原有产业路硬化，长1300米，宽3米，厚0.18米，及增加会车道。标号C30混凝土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AB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1.项目建设期：吸纳群众务工25余人。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2.项目建成后：解决群众出行困难，改善群众出行条件，方便生产资料运输，预计农户受益增加30%。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245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A21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5D9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23DD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AC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9F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8FB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236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588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E83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302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624C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FB0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FF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CF5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F32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太平镇罗一村黄桃种植项目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AC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30A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罗一村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054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新种植黄桃50亩（含土地整理、购买种苗等）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3A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1.项目建设期：吸纳群众务工50余人。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2.项目建成后：带领30余户农户种植黄桃，每户增收500余元，拓宽村民致富路径，助力农户稳定增收致富。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EBB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5DE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C4B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D1D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300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0A0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29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BE5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AB2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8AA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46A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3D04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B43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A7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D32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太平镇草坝村蔬菜种植大棚项目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BF8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EC3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草坝村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63A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新建65亩水肥一体化蔬菜大棚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23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1.项目建设期：预计吸纳村民务工1500人次。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2.项目建成后：提供更多务工岗位，促进脱贫户、监测帮扶对象稳定增加务工收入。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6E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8D0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187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C40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F1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57C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364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9C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015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216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1C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CDD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6D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C0A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0A0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太平镇绿化村中药材种植建设项目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CF3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54A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绿化村2组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50E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新建滴灌大棚2个，天麻种植5000框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4E5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1.项目建设期：吸纳群众务工50余人。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2.项目建成后：拓宽群众增收渠道，带动群众增收，增加村集体经济收入。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D03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0E71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591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BECF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EE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8CE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18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876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BE5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606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137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7C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D7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EE7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3A9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EFB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79C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太平镇绿化村产业路建设项目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2F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太平镇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AC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绿化村2组 马草坨-绿化村老村委会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0EE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改造提升道路路面及增加会车道，道路总长约2.9公里，宽约3米，路面损坏较多，部分路段路基损坏，需在原路面上加铺水泥0.18米左右，标号c30（最终以设计预售为准）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0C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1.项目建设期：预计提供务工岗位60余个。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2.项目建成后：将极大改善群众生产生活条件，方便农产品运输，减少出行隐患，预计受益群众200余人，群众满意度≥95%。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056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0D8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564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CB3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DF5D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C92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F35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21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CF5F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4F3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F510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D0B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747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360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E7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新都村六组产业路建设项目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22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铜河街道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A9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新都村6组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F8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1.在原路基的基础上（2—2.5米宽，长约300米的毛坯路）硬化2.5米宽，厚20厘米的路面；                                     2、沿路段修建排水设施，并安装直径60公分的排水管。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3E4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1、进一步巩固脱贫成果，有效衔接乡村振兴发展；2、有效带动附近村民发展种养殖，预计每年每户村民增收1.5万元。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B09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FA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BD7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C15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DCE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B6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B49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158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0AD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2230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4.00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5BC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5CDC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43A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0E6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82D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B2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新都村4组、5组、6组土地整治项目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28A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铜河街道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0C0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新都村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1CD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1.对新都村4组、5组、6组土地约210亩进行调整、培肥；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2、完善210亩土地相应的产业配套基础设施，土壤改良，产业便道，排水沟渠等。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94C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1、进一步提升村集体经济的发展，预计每年增加集体经济收入10万元，带动脱贫人口人均创收0.3万元；                      2、解决182户580人因土地不好耕种限制发展等问题，且带动周边农户发展种养殖，预计每年每户增加收入0.5万元。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D46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CB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3064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CD2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3272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67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F7C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CD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CDA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C7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5CB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EE7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7EE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8BC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4A1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轸溪镇轸溪村甘蔗特色产业发展项目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BE3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946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轸溪村1至4组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438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发展甘蔗种植产业，整理土地17亩，完成土地平整改良，持续做好栽种后水肥管理、病虫防治等日常管护，打造甘蔗种植示范点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09B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1.项目建设期：带动30余人就近务工，务工收入约3000元/人。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2.项目建成后：预计集体经济增收5万元/年，带动重点帮扶群体人均增收2000元/年，农户获得土地租金500元/亩。可提供稳定就业岗位6余个，人均就业收入12000元/年。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5D4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092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0DC5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85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7E6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C5F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433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1481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1125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07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9FA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045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B96B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C0D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E3C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71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D53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轸溪镇双山村水果及中药材产业发展配套建设项目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64B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FB4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双山村1组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9AF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计划流转150亩土地（建设150亩水果产业园、50亩中药材种植基地），开展地块平整、安装引水喷灌设施等其他基础设施建设。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56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1.项目建设期：带动100余人就近务工，务工收入约1000元/人。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2.项目建成后：预计集体经济增收10万元/年，带动重点帮扶群体人均增收2000元/年，农户获得土地租金300元/亩。可提供稳定就业岗位20余个，人均就业收入500元/年。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B33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34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85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CC7D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051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E5A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526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9A0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1507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1E2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CF9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012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FCF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7D2F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E6B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1A3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A88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轸溪镇万坪村百亩银杏规模化种植项目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3D92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C03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万坪村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569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实施百亩银杏特色产业种植，主要开展地块平整、场地清理、苗木栽植及后期常态化抚育管护等工作，培育村级特色林果产业。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E1B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1.项目建设期：带动50人就近务工，务工收入约5000元。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2.项目建成后：预计集体经济增收5余万元/年，带动重点帮扶群体人均增收1万元，农户获得土地租金300元/亩。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BBF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C1B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9D4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59E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EF7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23A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287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30D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852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A4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CFF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B62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6AD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1B6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42C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2C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312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轸溪镇刘沟村竹木加工便民产业项目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75A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9A7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刘沟村4组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6AB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新建村级小型竹木加工厂及配套附属设施，规划建设简易加工厂房、原料堆放区、成品仓储区，购置安装竹木切片、打磨、初加工等生产设备，配套完善场地平整、硬化、排水、通行等基础设施。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5DC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1.项目建设期：带动30余人就近务工，务工收入约7000元/人。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2.项目建成后：预计集体经济增收10余万元/年，带动重点帮扶群体人均增收3000元/年，农户获得土地租金1500元/亩。可提供稳定就业岗位10余个，人均就业收入15000元/年。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FB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A70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9F57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4C3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DA6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E6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362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8B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1016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2C2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A3E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139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C51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区自然资源局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977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61E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F0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151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9B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轸溪镇寨子村 8、9 组产业灌溉基础设施建设项目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A29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58C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寨子村8、9组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6E5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新建蓄水池50立方2个，安装110水管4000米、20水管2000米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2B3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设施建成后优先保障沿线农户生产灌溉用水需求，降低种养产业用水成本，夯实特色产业发展基础，持续带动群众稳定增收，构建稳固有效的利益联结机制。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88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91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10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F06D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F4B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916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734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C72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C00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159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26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BC8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5A1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B37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DB7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轸溪镇金牛村安全饮水巩固提升及产业灌溉项目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0FE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8C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金牛村1、2、4、5、6组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8A6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新建50立方蓄水池7个，30立方2个，32管20000米，25管50000米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378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成后，将全面完善片区供水灌溉基础设施体系，有效解决群众日常饮水安全和产业种植灌溉用水难题，彻底补齐区域用水短板，保障村集体经济产业稳定发展、稳产增效，持续带动群众稳定增收，进一步密切干群利益联结，巩固帮扶成效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8D8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1C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3FE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7E7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4AA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97F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B92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1169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CA6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E99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42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60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E4CA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F3E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85A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A4F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轸溪镇永和村5组道路硬化项目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683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C71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永和村5组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F36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硬化道路约800米，宽3.5米、厚0.18米、C30标准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CD0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道路建成后有效完善淫羊藿、佛手柑种植基地配套路网，畅通基地物资运输与产品外销渠道，有力保障村级集体经济产业提质发展，方便群众就近务工、共享产业发展红利，构建紧密稳定的群众利益联结机制。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BD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ADA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87A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AC3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BA3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806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F85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98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DD6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435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EDD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73C5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5889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F2D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2EC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D2E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轸溪镇寨子村8组道路硬化建设项目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A3A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DC2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寨子村8组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C8C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硬化产业道路1000米，宽3.5米、厚0.18米、C30标准。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8A34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项目建成后优先保障沿线群众产业运输、生产出行需求，有效降低农产品运输成本、提升产业发展基础条件，切实将项目建设成果转化为群众实打实的增收效益，建立长效惠民利民的利益联结机制。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D6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A27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759B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F28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9DDB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45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843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CA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B19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5D0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B6D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6A1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DA4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4F5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B04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轸溪镇永和村3组产业道路硬化项目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259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40B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永和村3组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E74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硬化道路约1700米，宽3.5米、厚0.18米、C30标准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BF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项目实施后极大便利2、3、5 组群众日常生产生活出行，畅通当地竹木林运输售卖通道，有效解决竹木外运难、运输成本高的问题，盘活山林资源、拓宽群众增收渠道，切实惠及三组群众，形成紧密的惠民利益联结机制。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45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441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53C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A444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6EF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880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81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FDC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302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846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A03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99D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68A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141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34E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DF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034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轸溪镇万坪村2组道路硬化项目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A27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B157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万坪村2组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CD7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硬化通村路900米，宽4.5米，厚0.18米，C30标准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A6B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本项目属于村级公益基础设施，无直接经营性收益，不产生集体分红、资产租赁等经济收入；通过改善通行条件降低群众运输成本、带动农产品外销，间接增收致富。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CF55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F0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C1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E75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F70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1B3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EFF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CA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6A5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401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8B7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0B1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851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0FA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A8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轸溪镇金牛村产业路硬化项目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285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1C1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金牛村5、6组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9EB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硬化村集体经济合作社生产道路约2000米，宽3米、厚0.18米、C30标准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38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道路建成后，有效改善村集体经济产业生产运输条件，大幅降低合作社生产物资运输和产品外销成本，带动群众就近务工增收，进一步夯实村集体经济发展根基，构建紧密稳固的利益联结机制。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4A2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815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1AB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F65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2C2B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FAB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265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A2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928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A79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284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AED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29EC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252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501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A0F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3AC7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轸溪镇轸溪村7组道路硬化建设项目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CEA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E4D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轸溪村7组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03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硬化道路约1.5公里，宽4.5米、厚0.18米、C30标准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DF5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项目建成后持续完善村内产业通行条件，赋能村级产业发展，普惠沿线群众生产生活，切实筑牢干群利益联结纽带，保障帮扶项目长效稳定发挥惠民增效作用。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4E5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F56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37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C1C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604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BAD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9B4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71C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96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777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B1F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A88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68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FA6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BE4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轸溪镇轸溪村13组道路加宽硬化项目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248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轸溪镇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FCC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轸溪村13组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64D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对吼水岩至曹旭家不足4.5米的道路进行加宽至4.5米，长度约1.5公里、厚0.18米、C30标准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EAE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轸溪村常态化帮扶项目充分吸纳群众参与议事、监督实施。落实共建共享，明确管护责任，项目收益惠及群众，实现利益联结，保障项目长效发挥帮扶效益。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89F6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A1E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1C4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1A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EA4E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58F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9AF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D15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3EA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574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974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9B4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2E5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749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51B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沙湾区2027年新型农村集体经济发展项目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8D5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7E6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A4B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发展壮大村级集体经济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61B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带动周边群众增加收入，增加集体经济收入，流转村民土地，增加村民务工等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2E7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97B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CCC9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71A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F8DA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2F2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1836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CAA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6341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BAE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5CE2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151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5C6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B146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76F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3F0F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5A5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40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沙湾区2027年基层组织活动和公共服务运行经费配套资金项目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24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723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C4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各镇（街）村级公共运行维护资金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D4D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按照7.5万元/村的标准进行补助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F744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D6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092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DAB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5B29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EFC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36200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9BF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108600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789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16E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6126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CA9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区财政局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875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2B35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C50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698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项目管理费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0F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沙湾区2027年项目管理费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71B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CB5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2B1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用于项目的设计、监理、评审等费用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CBC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用于项目的设计、监理、评审等费用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703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6A2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979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EAC9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418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113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2573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9C5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3C9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2573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AF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5943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DEA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5AF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4A1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052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423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项目管理费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2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沙湾区2027年先发带后发结对帮扶金口河区项目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6CF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D9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5DE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对口援彝金口河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CB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对口援彝金口河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DC1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E81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544.5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FEC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CF52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A57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91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2571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77D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6126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7C1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F75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6126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F29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区财政局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AD5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537B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103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FB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D7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沙湾区2027年产业发展奖励项目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BD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19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798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1689户4164人脱贫户发展小规模种养殖业到户产业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E7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防止返贫致贫对象≤10000元/户·年，继续帮扶的脱贫人口≤5000元/户·年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A1C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830.5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6C1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830.5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22F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984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DDC7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1DF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1689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40A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4164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2F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1689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8BA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4164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696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65C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335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558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EEB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巩固三保障成果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7E2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沙湾区2027年雨露计划补助项目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AC0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AB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7FC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对120名中、高职中每年3000元/年的补助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047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计划补助120人次，分为春、秋两季进行补助，每人每学期补助1500元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F6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D90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F98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90C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27E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0F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D277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45C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120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C2E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642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37CB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F366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133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62A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7B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沙湾区2027年小额信贷贴息项目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307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283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B67B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对30户小额贷款户进行不高于5%的贴息补助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954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对脱贫户（监测对象）提供发展生产小额贷款2－5万元，对贷款户进行不高于5%的贴息补助，户均贴息1500元。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AA6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E3F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B5E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A25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4905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A02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94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186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34B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69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C1D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85B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F3C9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E66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544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EB7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就业项目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C8D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沙湾区2027年跨区域就业务工一次性交通补助项目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296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104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057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分别对1097名帮扶对象劳动力跨省就业3个月以上和6个月以上的实行一次性交通补助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BE1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跨区域就业务工3个月及以上6个月以下省内县外补助200元省外补助800元；6个月及以上省内县外补助400元省外补助1200元。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814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567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0BA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B99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DC3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D73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887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7F5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1097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9C0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887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80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1097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834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50E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644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720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843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产业发展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79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沙湾区2027年农业保险保费补贴项目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5FD0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1D05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1D8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带动生产，其他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909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用于农业政策性保险补助，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23A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6D7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1B7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E93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53C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23D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36200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5B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108600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1C9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2571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CC15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6126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755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8F39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EFFC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C1C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50A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乡村建设行动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8B3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沙湾区2027年农村公路管理养护项目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D6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09D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DB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全区农村公路596.7公里管理养护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F8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吸纳群众（含脱贫户）务工330人次，通过道路管养成果提升，确保群众生产生活出行快捷畅通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FB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99E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63.74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7CB5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584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0E0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72B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36200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1C0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108600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225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2576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89C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6051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561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区交运局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990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60ED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D25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2B8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就业项目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3B2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沙湾区2027年山洪灾害危险区基层责任人履职补贴项目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886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670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C7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解决山洪灾害危险区周边帮扶对象2人公益性岗位务工，每人每年补助0.36万元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161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促进帮扶对象持续稳定增加收入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361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BF8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5140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267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4BA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93D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154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21E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385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7A4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B3F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1E4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区水务局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37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2D4B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31C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E924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就业项目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1C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沙湾区2027年乡村公益性岗位补助项目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3B1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88C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沙湾区</w:t>
            </w: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41E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计划对全区200名帮扶人口公益性岗位进行补助，补助标准300元/人·月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6B6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促进帮扶对象持续稳定增加收入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84B5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9F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671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D5C2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CDF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D1F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327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514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34B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30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514 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70A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区农业农村局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AA7B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645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right"/>
        </w:trPr>
        <w:tc>
          <w:tcPr>
            <w:tcW w:w="5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653A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F274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9F16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47B1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A8C8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53FA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B768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0F6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9405.51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FB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9405.51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DD80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252F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4F86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42DD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B61B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894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E878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73DC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BC08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705307A9">
      <w:pPr>
        <w:pStyle w:val="2"/>
        <w:rPr>
          <w:rFonts w:hint="eastAsia"/>
          <w:lang w:val="en-US" w:eastAsia="zh-CN"/>
        </w:rPr>
      </w:pPr>
    </w:p>
    <w:sectPr>
      <w:pgSz w:w="23811" w:h="16838" w:orient="landscape"/>
      <w:pgMar w:top="1349" w:right="1383" w:bottom="1349" w:left="1383" w:header="851" w:footer="992" w:gutter="0"/>
      <w:pgNumType w:fmt="decimal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FED01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5AAEEE">
                          <w:pPr>
                            <w:pStyle w:val="5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5AAEEE">
                    <w:pPr>
                      <w:pStyle w:val="5"/>
                    </w:pPr>
                    <w: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0"/>
  <w:bordersDoNotSurroundFooter w:val="0"/>
  <w:attachedTemplate r:id="rId1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4C0D1B"/>
    <w:rsid w:val="08A37590"/>
    <w:rsid w:val="0C2E7A4A"/>
    <w:rsid w:val="0DEF72B5"/>
    <w:rsid w:val="0E9A2567"/>
    <w:rsid w:val="114C0D1B"/>
    <w:rsid w:val="1500034B"/>
    <w:rsid w:val="1C94786F"/>
    <w:rsid w:val="2D650998"/>
    <w:rsid w:val="2F4A1829"/>
    <w:rsid w:val="337F6E66"/>
    <w:rsid w:val="35DB0389"/>
    <w:rsid w:val="36AA5BC6"/>
    <w:rsid w:val="37AD5A75"/>
    <w:rsid w:val="3B7862E6"/>
    <w:rsid w:val="3E4F82C1"/>
    <w:rsid w:val="3ED1573D"/>
    <w:rsid w:val="3FFFE789"/>
    <w:rsid w:val="438C47BD"/>
    <w:rsid w:val="43FB1CD4"/>
    <w:rsid w:val="45CC1B37"/>
    <w:rsid w:val="45EC365A"/>
    <w:rsid w:val="45EF5438"/>
    <w:rsid w:val="49A54456"/>
    <w:rsid w:val="4C754DFA"/>
    <w:rsid w:val="4DC31E18"/>
    <w:rsid w:val="523B1920"/>
    <w:rsid w:val="5D085DB2"/>
    <w:rsid w:val="5F977F87"/>
    <w:rsid w:val="5FFF497C"/>
    <w:rsid w:val="64657B5B"/>
    <w:rsid w:val="6934562D"/>
    <w:rsid w:val="6CA548E0"/>
    <w:rsid w:val="6CC551FD"/>
    <w:rsid w:val="6D535020"/>
    <w:rsid w:val="6DE549FD"/>
    <w:rsid w:val="716A6B38"/>
    <w:rsid w:val="73EF3A94"/>
    <w:rsid w:val="76E3351C"/>
    <w:rsid w:val="7C447249"/>
    <w:rsid w:val="7DF4F6FA"/>
    <w:rsid w:val="7F5334E6"/>
    <w:rsid w:val="937DBAFC"/>
    <w:rsid w:val="9FEF3780"/>
    <w:rsid w:val="DFEFE2D6"/>
    <w:rsid w:val="EEFCE6B1"/>
    <w:rsid w:val="F7FD0C02"/>
    <w:rsid w:val="F857F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章标题"/>
    <w:basedOn w:val="1"/>
    <w:next w:val="3"/>
    <w:qFormat/>
    <w:uiPriority w:val="99"/>
    <w:pPr>
      <w:widowControl/>
      <w:spacing w:before="158" w:after="153" w:line="323" w:lineRule="atLeast"/>
      <w:ind w:right="-120"/>
      <w:jc w:val="center"/>
      <w:textAlignment w:val="baseline"/>
    </w:pPr>
    <w:rPr>
      <w:color w:val="FF0000"/>
      <w:sz w:val="18"/>
    </w:rPr>
  </w:style>
  <w:style w:type="paragraph" w:customStyle="1" w:styleId="3">
    <w:name w:val="节标题"/>
    <w:basedOn w:val="1"/>
    <w:next w:val="1"/>
    <w:unhideWhenUsed/>
    <w:qFormat/>
    <w:uiPriority w:val="99"/>
    <w:pPr>
      <w:spacing w:line="289" w:lineRule="atLeast"/>
      <w:jc w:val="center"/>
      <w:textAlignment w:val="baseline"/>
    </w:pPr>
    <w:rPr>
      <w:rFonts w:hint="eastAsia"/>
      <w:color w:val="000000"/>
      <w:sz w:val="28"/>
    </w:rPr>
  </w:style>
  <w:style w:type="paragraph" w:styleId="4">
    <w:name w:val="Body Text"/>
    <w:basedOn w:val="1"/>
    <w:next w:val="1"/>
    <w:qFormat/>
    <w:uiPriority w:val="1"/>
    <w:rPr>
      <w:rFonts w:cs="宋体"/>
      <w:szCs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font61"/>
    <w:basedOn w:val="9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  <w:style w:type="character" w:customStyle="1" w:styleId="11">
    <w:name w:val="font12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81"/>
    <w:basedOn w:val="9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3">
    <w:name w:val="font14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5">
    <w:name w:val="font161"/>
    <w:basedOn w:val="9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16">
    <w:name w:val="font11"/>
    <w:basedOn w:val="9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17">
    <w:name w:val="font31"/>
    <w:basedOn w:val="9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18">
    <w:name w:val="font7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9">
    <w:name w:val="font41"/>
    <w:basedOn w:val="9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20">
    <w:name w:val="font112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1">
    <w:name w:val="font51"/>
    <w:basedOn w:val="9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22">
    <w:name w:val="font2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3">
    <w:name w:val="font27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24">
    <w:name w:val="font29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25">
    <w:name w:val="font281"/>
    <w:basedOn w:val="9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26">
    <w:name w:val="font101"/>
    <w:basedOn w:val="9"/>
    <w:qFormat/>
    <w:uiPriority w:val="0"/>
    <w:rPr>
      <w:rFonts w:hint="eastAsia" w:ascii="仿宋_GB2312" w:eastAsia="仿宋_GB2312" w:cs="仿宋_GB2312"/>
      <w:color w:val="000000"/>
      <w:sz w:val="18"/>
      <w:szCs w:val="18"/>
      <w:u w:val="none"/>
    </w:rPr>
  </w:style>
  <w:style w:type="character" w:customStyle="1" w:styleId="27">
    <w:name w:val="font301"/>
    <w:basedOn w:val="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8">
    <w:name w:val="font91"/>
    <w:basedOn w:val="9"/>
    <w:qFormat/>
    <w:uiPriority w:val="0"/>
    <w:rPr>
      <w:rFonts w:hint="default" w:ascii="Arial" w:hAnsi="Arial" w:cs="Arial"/>
      <w:color w:val="000000"/>
      <w:sz w:val="24"/>
      <w:szCs w:val="24"/>
      <w:u w:val="none"/>
    </w:rPr>
  </w:style>
  <w:style w:type="character" w:customStyle="1" w:styleId="29">
    <w:name w:val="font312"/>
    <w:basedOn w:val="9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30">
    <w:name w:val="font251"/>
    <w:basedOn w:val="9"/>
    <w:qFormat/>
    <w:uiPriority w:val="0"/>
    <w:rPr>
      <w:rFonts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31">
    <w:name w:val="font151"/>
    <w:basedOn w:val="9"/>
    <w:qFormat/>
    <w:uiPriority w:val="0"/>
    <w:rPr>
      <w:rFonts w:hint="default" w:ascii="Arial" w:hAnsi="Arial" w:cs="Arial"/>
      <w:b/>
      <w:bCs/>
      <w:color w:val="000000"/>
      <w:sz w:val="24"/>
      <w:szCs w:val="24"/>
      <w:u w:val="none"/>
    </w:rPr>
  </w:style>
  <w:style w:type="character" w:customStyle="1" w:styleId="32">
    <w:name w:val="font22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3">
    <w:name w:val="font13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4">
    <w:name w:val="font23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5">
    <w:name w:val="font26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36">
    <w:name w:val="font24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37">
    <w:name w:val="标题二"/>
    <w:basedOn w:val="1"/>
    <w:next w:val="1"/>
    <w:qFormat/>
    <w:uiPriority w:val="0"/>
    <w:pPr>
      <w:spacing w:line="600" w:lineRule="exact"/>
      <w:jc w:val="center"/>
    </w:pPr>
    <w:rPr>
      <w:rFonts w:ascii="方正小标宋简体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C:\home\user\C:\Users\lenovo2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13</Pages>
  <Words>14224</Words>
  <Characters>17169</Characters>
  <Lines>0</Lines>
  <Paragraphs>0</Paragraphs>
  <TotalTime>110</TotalTime>
  <ScaleCrop>false</ScaleCrop>
  <LinksUpToDate>false</LinksUpToDate>
  <CharactersWithSpaces>17498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2018-11-25T16:49:00Z</dcterms:created>
  <dc:creator>lenovo2</dc:creator>
  <cp:lastModifiedBy>戴冰雪</cp:lastModifiedBy>
  <cp:lastPrinted>2026-10-29T01:06:00Z</cp:lastPrinted>
  <dcterms:modified xsi:type="dcterms:W3CDTF">2026-10-31T10:04:48Z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6AADB44B11CD0F16C04CE56A96476734_43</vt:lpwstr>
  </property>
</Properties>
</file>